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7B" w:rsidRPr="00470A21" w:rsidRDefault="00C72A29" w:rsidP="00521C36">
      <w:pPr>
        <w:spacing w:after="0" w:line="408" w:lineRule="auto"/>
        <w:ind w:left="120"/>
        <w:jc w:val="center"/>
        <w:rPr>
          <w:lang w:val="ru-RU"/>
        </w:rPr>
        <w:sectPr w:rsidR="00890C7B" w:rsidRPr="00470A2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6243407"/>
      <w:r>
        <w:rPr>
          <w:noProof/>
          <w:lang w:val="ru-RU" w:eastAsia="ru-RU"/>
        </w:rPr>
        <w:drawing>
          <wp:inline distT="0" distB="0" distL="0" distR="0">
            <wp:extent cx="4947920" cy="5574030"/>
            <wp:effectExtent l="19050" t="0" r="5080" b="0"/>
            <wp:docPr id="2" name="Рисунок 1" descr="C:\Users\наталья\Desktop\2025-09-10_12-15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10_12-15-0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920" cy="557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C7B" w:rsidRPr="00470A21" w:rsidRDefault="00584E14">
      <w:pPr>
        <w:spacing w:after="0" w:line="264" w:lineRule="auto"/>
        <w:ind w:left="120"/>
        <w:jc w:val="both"/>
        <w:rPr>
          <w:lang w:val="ru-RU"/>
        </w:rPr>
      </w:pPr>
      <w:bookmarkStart w:id="1" w:name="block-26243408"/>
      <w:bookmarkEnd w:id="0"/>
      <w:r w:rsidRPr="00470A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0C7B" w:rsidRPr="00470A21" w:rsidRDefault="00890C7B">
      <w:pPr>
        <w:spacing w:after="0" w:line="264" w:lineRule="auto"/>
        <w:ind w:left="120"/>
        <w:jc w:val="both"/>
        <w:rPr>
          <w:lang w:val="ru-RU"/>
        </w:rPr>
      </w:pP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межпредметных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воспитания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Личностные, метапредметные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</w:t>
      </w: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</w:t>
      </w: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bookmarkStart w:id="2" w:name="8d9f7bf7-e430-43ab-b4bd-325fcda1ac44"/>
      <w:r w:rsidRPr="00470A2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2"/>
    </w:p>
    <w:p w:rsidR="00890C7B" w:rsidRPr="00470A21" w:rsidRDefault="00890C7B">
      <w:pPr>
        <w:rPr>
          <w:lang w:val="ru-RU"/>
        </w:rPr>
        <w:sectPr w:rsidR="00890C7B" w:rsidRPr="00470A21">
          <w:pgSz w:w="11906" w:h="16383"/>
          <w:pgMar w:top="1134" w:right="850" w:bottom="1134" w:left="1701" w:header="720" w:footer="720" w:gutter="0"/>
          <w:cols w:space="720"/>
        </w:sectPr>
      </w:pPr>
    </w:p>
    <w:p w:rsidR="00890C7B" w:rsidRPr="00470A21" w:rsidRDefault="00584E14">
      <w:pPr>
        <w:spacing w:after="0" w:line="264" w:lineRule="auto"/>
        <w:ind w:left="120"/>
        <w:jc w:val="both"/>
        <w:rPr>
          <w:lang w:val="ru-RU"/>
        </w:rPr>
      </w:pPr>
      <w:bookmarkStart w:id="3" w:name="block-26243409"/>
      <w:bookmarkEnd w:id="1"/>
      <w:r w:rsidRPr="00470A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90C7B" w:rsidRPr="00470A21" w:rsidRDefault="00890C7B">
      <w:pPr>
        <w:spacing w:after="0" w:line="264" w:lineRule="auto"/>
        <w:ind w:left="120"/>
        <w:jc w:val="both"/>
        <w:rPr>
          <w:lang w:val="ru-RU"/>
        </w:rPr>
      </w:pPr>
    </w:p>
    <w:p w:rsidR="00890C7B" w:rsidRPr="00470A21" w:rsidRDefault="00584E14">
      <w:pPr>
        <w:spacing w:after="0" w:line="264" w:lineRule="auto"/>
        <w:ind w:left="12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90C7B" w:rsidRPr="00470A21" w:rsidRDefault="00890C7B">
      <w:pPr>
        <w:spacing w:after="0" w:line="264" w:lineRule="auto"/>
        <w:ind w:left="120"/>
        <w:jc w:val="both"/>
        <w:rPr>
          <w:lang w:val="ru-RU"/>
        </w:rPr>
      </w:pP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повествование/сообщение; рассуждение;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устное представление (презентация) результатов выполненной проектной работы.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</w:t>
      </w: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единиц для рецептивного усвоения (включая 1300 лексических единиц продуктивного минимума).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470A21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ungl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470A21">
        <w:rPr>
          <w:rFonts w:ascii="Times New Roman" w:hAnsi="Times New Roman"/>
          <w:color w:val="000000"/>
          <w:sz w:val="28"/>
          <w:lang w:val="ru-RU"/>
        </w:rPr>
        <w:t>, – ß</w:t>
      </w:r>
      <w:r>
        <w:rPr>
          <w:rFonts w:ascii="Times New Roman" w:hAnsi="Times New Roman"/>
          <w:color w:val="000000"/>
          <w:sz w:val="28"/>
        </w:rPr>
        <w:t>ig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470A21">
        <w:rPr>
          <w:rFonts w:ascii="Times New Roman" w:hAnsi="Times New Roman"/>
          <w:color w:val="000000"/>
          <w:sz w:val="28"/>
          <w:lang w:val="ru-RU"/>
        </w:rPr>
        <w:t>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:rsidR="00890C7B" w:rsidRDefault="00584E14">
      <w:pPr>
        <w:spacing w:after="0" w:line="264" w:lineRule="auto"/>
        <w:ind w:firstLine="600"/>
        <w:jc w:val="both"/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Es regnet. Es ist interessant.).</w:t>
      </w:r>
    </w:p>
    <w:p w:rsidR="00890C7B" w:rsidRDefault="00584E1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 конструкцией es gibt (Es gibt einen Park neben der Schule.).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470A21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470A21">
        <w:rPr>
          <w:rFonts w:ascii="Times New Roman" w:hAnsi="Times New Roman"/>
          <w:color w:val="000000"/>
          <w:sz w:val="28"/>
          <w:lang w:val="ru-RU"/>
        </w:rPr>
        <w:t>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470A21">
        <w:rPr>
          <w:rFonts w:ascii="Times New Roman" w:hAnsi="Times New Roman"/>
          <w:color w:val="000000"/>
          <w:sz w:val="28"/>
          <w:lang w:val="ru-RU"/>
        </w:rPr>
        <w:t>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>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Kaffee</w:t>
      </w:r>
      <w:r w:rsidRPr="00470A21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keinen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470A21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числаи в вежливой форме.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тому подобных, </w:t>
      </w:r>
      <w:r>
        <w:rPr>
          <w:rFonts w:ascii="Times New Roman" w:hAnsi="Times New Roman"/>
          <w:color w:val="000000"/>
          <w:sz w:val="28"/>
        </w:rPr>
        <w:t>darauf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тому подобное).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470A21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470A21">
        <w:rPr>
          <w:rFonts w:ascii="Times New Roman" w:hAnsi="Times New Roman"/>
          <w:color w:val="000000"/>
          <w:sz w:val="28"/>
          <w:lang w:val="ru-RU"/>
        </w:rPr>
        <w:t>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890C7B" w:rsidRPr="00470A21" w:rsidRDefault="00890C7B">
      <w:pPr>
        <w:spacing w:after="0" w:line="264" w:lineRule="auto"/>
        <w:ind w:left="120"/>
        <w:jc w:val="both"/>
        <w:rPr>
          <w:lang w:val="ru-RU"/>
        </w:rPr>
      </w:pPr>
    </w:p>
    <w:p w:rsidR="00890C7B" w:rsidRPr="00470A21" w:rsidRDefault="00584E14">
      <w:pPr>
        <w:spacing w:after="0" w:line="264" w:lineRule="auto"/>
        <w:ind w:left="12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90C7B" w:rsidRPr="00470A21" w:rsidRDefault="00890C7B">
      <w:pPr>
        <w:spacing w:after="0" w:line="264" w:lineRule="auto"/>
        <w:ind w:left="120"/>
        <w:jc w:val="both"/>
        <w:rPr>
          <w:lang w:val="ru-RU"/>
        </w:rPr>
      </w:pP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игнорировать незнакомые слова, несущественные для понимания основного содержания.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</w:t>
      </w: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выборочного перевода); устанавливать причинно-следственную взаимосвязь изложенных в тексте фактов и событий.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470A21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ungl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Ungl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470A21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470A21">
        <w:rPr>
          <w:rFonts w:ascii="Times New Roman" w:hAnsi="Times New Roman"/>
          <w:color w:val="000000"/>
          <w:sz w:val="28"/>
          <w:lang w:val="ru-RU"/>
        </w:rPr>
        <w:t>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:rsidR="00890C7B" w:rsidRDefault="00584E14">
      <w:pPr>
        <w:spacing w:after="0" w:line="264" w:lineRule="auto"/>
        <w:ind w:firstLine="600"/>
        <w:jc w:val="both"/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Es regnet. Es ist interessant.).</w:t>
      </w:r>
    </w:p>
    <w:p w:rsidR="00890C7B" w:rsidRDefault="00584E1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es gibt (Es gibt einen Park neben der Schule.).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470A21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470A21">
        <w:rPr>
          <w:rFonts w:ascii="Times New Roman" w:hAnsi="Times New Roman"/>
          <w:color w:val="000000"/>
          <w:sz w:val="28"/>
          <w:lang w:val="ru-RU"/>
        </w:rPr>
        <w:t>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470A21">
        <w:rPr>
          <w:rFonts w:ascii="Times New Roman" w:hAnsi="Times New Roman"/>
          <w:color w:val="000000"/>
          <w:sz w:val="28"/>
          <w:lang w:val="ru-RU"/>
        </w:rPr>
        <w:t>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других.;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r>
        <w:rPr>
          <w:rFonts w:ascii="Times New Roman" w:hAnsi="Times New Roman"/>
          <w:color w:val="000000"/>
          <w:sz w:val="28"/>
        </w:rPr>
        <w:t>obwohl</w:t>
      </w:r>
      <w:r w:rsidRPr="00470A21">
        <w:rPr>
          <w:rFonts w:ascii="Times New Roman" w:hAnsi="Times New Roman"/>
          <w:color w:val="000000"/>
          <w:sz w:val="28"/>
          <w:lang w:val="ru-RU"/>
        </w:rPr>
        <w:t>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eine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Kaffee</w:t>
      </w:r>
      <w:r w:rsidRPr="00470A21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keinen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470A21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времен).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>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тому подобных , </w:t>
      </w:r>
      <w:r>
        <w:rPr>
          <w:rFonts w:ascii="Times New Roman" w:hAnsi="Times New Roman"/>
          <w:color w:val="000000"/>
          <w:sz w:val="28"/>
        </w:rPr>
        <w:t>darauf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тому подобных).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Наречия в сравнительной и превосходной степенях сравнения, образованные по правилу, и исключения.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470A21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других).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470A21">
        <w:rPr>
          <w:rFonts w:ascii="Times New Roman" w:hAnsi="Times New Roman"/>
          <w:color w:val="000000"/>
          <w:sz w:val="28"/>
          <w:lang w:val="ru-RU"/>
        </w:rPr>
        <w:t>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</w:t>
      </w: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описание/перифраз/толкование; при чтении и аудировании – языковую и контекстуальную догадку.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890C7B" w:rsidRPr="00470A21" w:rsidRDefault="00890C7B">
      <w:pPr>
        <w:rPr>
          <w:lang w:val="ru-RU"/>
        </w:rPr>
        <w:sectPr w:rsidR="00890C7B" w:rsidRPr="00470A21">
          <w:pgSz w:w="11906" w:h="16383"/>
          <w:pgMar w:top="1134" w:right="850" w:bottom="1134" w:left="1701" w:header="720" w:footer="720" w:gutter="0"/>
          <w:cols w:space="720"/>
        </w:sectPr>
      </w:pPr>
    </w:p>
    <w:p w:rsidR="00890C7B" w:rsidRPr="00470A21" w:rsidRDefault="00584E14">
      <w:pPr>
        <w:spacing w:after="0" w:line="264" w:lineRule="auto"/>
        <w:ind w:left="120"/>
        <w:jc w:val="both"/>
        <w:rPr>
          <w:lang w:val="ru-RU"/>
        </w:rPr>
      </w:pPr>
      <w:bookmarkStart w:id="4" w:name="block-26243411"/>
      <w:bookmarkEnd w:id="3"/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890C7B" w:rsidRPr="00470A21" w:rsidRDefault="00890C7B">
      <w:pPr>
        <w:spacing w:after="0" w:line="264" w:lineRule="auto"/>
        <w:ind w:left="120"/>
        <w:jc w:val="both"/>
        <w:rPr>
          <w:lang w:val="ru-RU"/>
        </w:rPr>
      </w:pPr>
    </w:p>
    <w:p w:rsidR="00890C7B" w:rsidRPr="00470A21" w:rsidRDefault="00584E14">
      <w:pPr>
        <w:spacing w:after="0" w:line="264" w:lineRule="auto"/>
        <w:ind w:left="12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0C7B" w:rsidRPr="00470A21" w:rsidRDefault="00890C7B">
      <w:pPr>
        <w:spacing w:after="0" w:line="264" w:lineRule="auto"/>
        <w:ind w:left="120"/>
        <w:jc w:val="both"/>
        <w:rPr>
          <w:lang w:val="ru-RU"/>
        </w:rPr>
      </w:pP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немецкого языка на уровне среднего общего образования у обучающегося будут сформированы следующие личностные результаты: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у обучающихся совершенствуется </w:t>
      </w:r>
      <w:r w:rsidRPr="00470A2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470A21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890C7B" w:rsidRPr="00470A21" w:rsidRDefault="00584E14">
      <w:pPr>
        <w:spacing w:after="0" w:line="264" w:lineRule="auto"/>
        <w:ind w:left="12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0C7B" w:rsidRPr="00470A21" w:rsidRDefault="00890C7B">
      <w:pPr>
        <w:spacing w:after="0" w:line="264" w:lineRule="auto"/>
        <w:ind w:left="120"/>
        <w:jc w:val="both"/>
        <w:rPr>
          <w:lang w:val="ru-RU"/>
        </w:rPr>
      </w:pP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90C7B" w:rsidRPr="00470A21" w:rsidRDefault="00584E14">
      <w:pPr>
        <w:spacing w:after="0" w:line="264" w:lineRule="auto"/>
        <w:ind w:left="12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0C7B" w:rsidRPr="00470A21" w:rsidRDefault="00890C7B">
      <w:pPr>
        <w:spacing w:after="0" w:line="264" w:lineRule="auto"/>
        <w:ind w:left="120"/>
        <w:jc w:val="both"/>
        <w:rPr>
          <w:lang w:val="ru-RU"/>
        </w:rPr>
      </w:pPr>
    </w:p>
    <w:p w:rsidR="00890C7B" w:rsidRPr="00470A21" w:rsidRDefault="00584E14">
      <w:pPr>
        <w:spacing w:after="0" w:line="264" w:lineRule="auto"/>
        <w:ind w:left="12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90C7B" w:rsidRPr="00470A21" w:rsidRDefault="00584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890C7B" w:rsidRPr="00470A21" w:rsidRDefault="00584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890C7B" w:rsidRPr="00470A21" w:rsidRDefault="00584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890C7B" w:rsidRPr="00470A21" w:rsidRDefault="00584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(немецкого) языка; </w:t>
      </w:r>
    </w:p>
    <w:p w:rsidR="00890C7B" w:rsidRPr="00470A21" w:rsidRDefault="00584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890C7B" w:rsidRPr="00470A21" w:rsidRDefault="00584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890C7B" w:rsidRPr="00470A21" w:rsidRDefault="00584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90C7B" w:rsidRPr="00470A21" w:rsidRDefault="00584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890C7B" w:rsidRDefault="00584E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90C7B" w:rsidRPr="00470A21" w:rsidRDefault="0058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890C7B" w:rsidRPr="00470A21" w:rsidRDefault="0058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890C7B" w:rsidRPr="00470A21" w:rsidRDefault="0058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890C7B" w:rsidRPr="00470A21" w:rsidRDefault="0058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90C7B" w:rsidRPr="00470A21" w:rsidRDefault="0058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90C7B" w:rsidRPr="00470A21" w:rsidRDefault="0058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90C7B" w:rsidRPr="00470A21" w:rsidRDefault="0058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890C7B" w:rsidRPr="00470A21" w:rsidRDefault="0058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890C7B" w:rsidRPr="00470A21" w:rsidRDefault="0058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890C7B" w:rsidRPr="00470A21" w:rsidRDefault="0058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890C7B" w:rsidRPr="00470A21" w:rsidRDefault="00584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890C7B" w:rsidRDefault="00584E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Работа с информацией:</w:t>
      </w:r>
    </w:p>
    <w:p w:rsidR="00890C7B" w:rsidRPr="00470A21" w:rsidRDefault="00584E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90C7B" w:rsidRPr="00470A21" w:rsidRDefault="00584E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890C7B" w:rsidRPr="00470A21" w:rsidRDefault="00584E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890C7B" w:rsidRPr="00470A21" w:rsidRDefault="00584E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90C7B" w:rsidRPr="00470A21" w:rsidRDefault="00584E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90C7B" w:rsidRPr="00470A21" w:rsidRDefault="00890C7B">
      <w:pPr>
        <w:spacing w:after="0" w:line="264" w:lineRule="auto"/>
        <w:ind w:left="120"/>
        <w:jc w:val="both"/>
        <w:rPr>
          <w:lang w:val="ru-RU"/>
        </w:rPr>
      </w:pPr>
    </w:p>
    <w:p w:rsidR="00890C7B" w:rsidRPr="00470A21" w:rsidRDefault="00584E14">
      <w:pPr>
        <w:spacing w:after="0" w:line="264" w:lineRule="auto"/>
        <w:ind w:left="12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0C7B" w:rsidRPr="00470A21" w:rsidRDefault="00584E14">
      <w:pPr>
        <w:spacing w:after="0" w:line="264" w:lineRule="auto"/>
        <w:ind w:left="12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0C7B" w:rsidRPr="00470A21" w:rsidRDefault="00584E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890C7B" w:rsidRPr="00470A21" w:rsidRDefault="00584E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890C7B" w:rsidRPr="00470A21" w:rsidRDefault="00584E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числена иностранном (немецком) языке; аргументированно вести диалог и полилог, уметь смягчать конфликтные ситуации;</w:t>
      </w:r>
    </w:p>
    <w:p w:rsidR="00890C7B" w:rsidRPr="00470A21" w:rsidRDefault="00584E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890C7B" w:rsidRDefault="00584E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90C7B" w:rsidRPr="00470A21" w:rsidRDefault="00584E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90C7B" w:rsidRPr="00470A21" w:rsidRDefault="00584E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890C7B" w:rsidRPr="00470A21" w:rsidRDefault="00584E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890C7B" w:rsidRPr="00470A21" w:rsidRDefault="00584E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90C7B" w:rsidRPr="00470A21" w:rsidRDefault="00584E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890C7B" w:rsidRPr="00470A21" w:rsidRDefault="00890C7B">
      <w:pPr>
        <w:spacing w:after="0" w:line="264" w:lineRule="auto"/>
        <w:ind w:left="120"/>
        <w:jc w:val="both"/>
        <w:rPr>
          <w:lang w:val="ru-RU"/>
        </w:rPr>
      </w:pPr>
    </w:p>
    <w:p w:rsidR="00890C7B" w:rsidRDefault="00584E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90C7B" w:rsidRDefault="00584E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890C7B" w:rsidRPr="00470A21" w:rsidRDefault="00584E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890C7B" w:rsidRPr="00470A21" w:rsidRDefault="00584E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90C7B" w:rsidRDefault="00584E1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890C7B" w:rsidRPr="00470A21" w:rsidRDefault="00584E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890C7B" w:rsidRDefault="00584E1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890C7B" w:rsidRPr="00470A21" w:rsidRDefault="00584E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890C7B" w:rsidRDefault="00584E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890C7B" w:rsidRDefault="00584E1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890C7B" w:rsidRPr="00470A21" w:rsidRDefault="00584E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890C7B" w:rsidRPr="00470A21" w:rsidRDefault="00584E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продукт в случае необходимости; </w:t>
      </w:r>
    </w:p>
    <w:p w:rsidR="00890C7B" w:rsidRPr="00470A21" w:rsidRDefault="00584E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890C7B" w:rsidRPr="00470A21" w:rsidRDefault="00584E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890C7B" w:rsidRPr="00470A21" w:rsidRDefault="00584E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890C7B" w:rsidRPr="00470A21" w:rsidRDefault="00584E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890C7B" w:rsidRPr="00470A21" w:rsidRDefault="00584E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и право других на ошибку;</w:t>
      </w:r>
    </w:p>
    <w:p w:rsidR="00890C7B" w:rsidRPr="00470A21" w:rsidRDefault="00584E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890C7B" w:rsidRPr="00470A21" w:rsidRDefault="00890C7B">
      <w:pPr>
        <w:spacing w:after="0" w:line="264" w:lineRule="auto"/>
        <w:ind w:left="120"/>
        <w:jc w:val="both"/>
        <w:rPr>
          <w:lang w:val="ru-RU"/>
        </w:rPr>
      </w:pPr>
    </w:p>
    <w:p w:rsidR="00890C7B" w:rsidRPr="00470A21" w:rsidRDefault="00584E14">
      <w:pPr>
        <w:spacing w:after="0" w:line="264" w:lineRule="auto"/>
        <w:ind w:left="120"/>
        <w:jc w:val="both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0C7B" w:rsidRPr="00470A21" w:rsidRDefault="00890C7B">
      <w:pPr>
        <w:spacing w:after="0" w:line="264" w:lineRule="auto"/>
        <w:ind w:left="120"/>
        <w:jc w:val="both"/>
        <w:rPr>
          <w:lang w:val="ru-RU"/>
        </w:rPr>
      </w:pP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Предметные результаты по учебному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0A21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</w:t>
      </w: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 читать про себя несплошные тексты (таблицы, диаграммы, графики и так далее) и понимать представленную в них информацию;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письменно представлять результаты выполненной проектной работы (объём – до 150 слов).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3) Р</w:t>
      </w:r>
      <w:r w:rsidRPr="00470A21">
        <w:rPr>
          <w:rFonts w:ascii="Times New Roman" w:hAnsi="Times New Roman"/>
          <w:color w:val="000000"/>
          <w:spacing w:val="-1"/>
          <w:sz w:val="28"/>
          <w:lang w:val="ru-RU"/>
        </w:rPr>
        <w:t xml:space="preserve">аспознавать 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в устной речи и письменном тексте 1400 лексических единиц (слов, словосочетаний, речевых клише, средств логической связи) и </w:t>
      </w: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470A21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lesen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4)</w:t>
      </w:r>
      <w:r w:rsidRPr="00470A2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470A21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470A21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тому подобных, </w:t>
      </w:r>
      <w:r>
        <w:rPr>
          <w:rFonts w:ascii="Times New Roman" w:hAnsi="Times New Roman"/>
          <w:color w:val="000000"/>
          <w:sz w:val="28"/>
        </w:rPr>
        <w:t>darauf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тому подобных);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склонение имен существительных в единственном и множественном числе;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470A21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других);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предлоги места, направления, времени; предлоги, управляющие дательным падежом;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предлоги, управляющие винительным падежом;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предлоги, управляющие и дательным (место), и винительным (направление) падежом.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0A21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14–15 фраз);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аутентичные тексты, содержащие отдельные неизученные языковые явления, с разной глубиной </w:t>
      </w: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 читать про себя несплошные тексты (таблицы, диаграммы, графики) и понимать представленную в них информацию;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470A21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оформлять прямую речь;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пунктуационно правильно оформлять электронное сообщение личного характера.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ler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chen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keit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heit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ung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schaft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r>
        <w:rPr>
          <w:rFonts w:ascii="Times New Roman" w:hAnsi="Times New Roman"/>
          <w:color w:val="000000"/>
          <w:sz w:val="28"/>
        </w:rPr>
        <w:t>ig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isch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470A21">
        <w:rPr>
          <w:rFonts w:ascii="Times New Roman" w:hAnsi="Times New Roman"/>
          <w:color w:val="000000"/>
          <w:sz w:val="28"/>
          <w:lang w:val="ru-RU"/>
        </w:rPr>
        <w:t>, -ß</w:t>
      </w:r>
      <w:r>
        <w:rPr>
          <w:rFonts w:ascii="Times New Roman" w:hAnsi="Times New Roman"/>
          <w:color w:val="000000"/>
          <w:sz w:val="28"/>
        </w:rPr>
        <w:t>ig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</w:t>
      </w:r>
      <w:r w:rsidRPr="00470A2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Wintersport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Klassenzimmer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Schreibtisch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Kleinstadt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r>
        <w:rPr>
          <w:rFonts w:ascii="Times New Roman" w:hAnsi="Times New Roman"/>
          <w:color w:val="000000"/>
          <w:sz w:val="28"/>
        </w:rPr>
        <w:t>dunkelblau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lesen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Beste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Bekannte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470A21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zu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r>
        <w:rPr>
          <w:rFonts w:ascii="Times New Roman" w:hAnsi="Times New Roman"/>
          <w:color w:val="000000"/>
          <w:sz w:val="28"/>
        </w:rPr>
        <w:t>zu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sondern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sondern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auch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r>
        <w:rPr>
          <w:rFonts w:ascii="Times New Roman" w:hAnsi="Times New Roman"/>
          <w:color w:val="000000"/>
          <w:sz w:val="28"/>
        </w:rPr>
        <w:t>deshalb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darum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trotzdem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r>
        <w:rPr>
          <w:rFonts w:ascii="Times New Roman" w:hAnsi="Times New Roman"/>
          <w:color w:val="000000"/>
          <w:sz w:val="28"/>
        </w:rPr>
        <w:t>dass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r>
        <w:rPr>
          <w:rFonts w:ascii="Times New Roman" w:hAnsi="Times New Roman"/>
          <w:color w:val="000000"/>
          <w:sz w:val="28"/>
        </w:rPr>
        <w:t>weil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r>
        <w:rPr>
          <w:rFonts w:ascii="Times New Roman" w:hAnsi="Times New Roman"/>
          <w:color w:val="000000"/>
          <w:sz w:val="28"/>
        </w:rPr>
        <w:t>wenn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времени – с союзами </w:t>
      </w:r>
      <w:r>
        <w:rPr>
          <w:rFonts w:ascii="Times New Roman" w:hAnsi="Times New Roman"/>
          <w:color w:val="000000"/>
          <w:sz w:val="28"/>
        </w:rPr>
        <w:t>wenn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nachdem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цели – с союзом </w:t>
      </w:r>
      <w:r>
        <w:rPr>
          <w:rFonts w:ascii="Times New Roman" w:hAnsi="Times New Roman"/>
          <w:color w:val="000000"/>
          <w:sz w:val="28"/>
        </w:rPr>
        <w:t>damit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уступки – с союзом </w:t>
      </w:r>
      <w:r>
        <w:rPr>
          <w:rFonts w:ascii="Times New Roman" w:hAnsi="Times New Roman"/>
          <w:color w:val="000000"/>
          <w:sz w:val="28"/>
        </w:rPr>
        <w:t>obwohl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r>
        <w:rPr>
          <w:rFonts w:ascii="Times New Roman" w:hAnsi="Times New Roman"/>
          <w:color w:val="000000"/>
          <w:sz w:val="28"/>
        </w:rPr>
        <w:t>zuerst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danach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других;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r>
        <w:rPr>
          <w:rFonts w:ascii="Times New Roman" w:hAnsi="Times New Roman"/>
          <w:color w:val="000000"/>
          <w:sz w:val="28"/>
        </w:rPr>
        <w:t>Plusquamperfekt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сослагательного наклонения от глаголов </w:t>
      </w:r>
      <w:r>
        <w:rPr>
          <w:rFonts w:ascii="Times New Roman" w:hAnsi="Times New Roman"/>
          <w:color w:val="000000"/>
          <w:sz w:val="28"/>
        </w:rPr>
        <w:t>haben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werden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Infinitiv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wenn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Konjunktiv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>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wollen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470A21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470A21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sollen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470A21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r>
        <w:rPr>
          <w:rFonts w:ascii="Times New Roman" w:hAnsi="Times New Roman"/>
          <w:color w:val="000000"/>
          <w:sz w:val="28"/>
        </w:rPr>
        <w:t>worauf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wozu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тому подобные, </w:t>
      </w:r>
      <w:r>
        <w:rPr>
          <w:rFonts w:ascii="Times New Roman" w:hAnsi="Times New Roman"/>
          <w:color w:val="000000"/>
          <w:sz w:val="28"/>
        </w:rPr>
        <w:t>darauf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dazu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тому подобные);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r>
        <w:rPr>
          <w:rFonts w:ascii="Times New Roman" w:hAnsi="Times New Roman"/>
          <w:color w:val="000000"/>
          <w:sz w:val="28"/>
        </w:rPr>
        <w:t>dieser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jener</w:t>
      </w:r>
      <w:r w:rsidRPr="00470A21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r>
        <w:rPr>
          <w:rFonts w:ascii="Times New Roman" w:hAnsi="Times New Roman"/>
          <w:color w:val="000000"/>
          <w:sz w:val="28"/>
        </w:rPr>
        <w:t>jemand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niemand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alle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viel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etwas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r>
        <w:rPr>
          <w:rFonts w:ascii="Times New Roman" w:hAnsi="Times New Roman"/>
          <w:color w:val="000000"/>
          <w:sz w:val="28"/>
        </w:rPr>
        <w:t>kein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nichts</w:t>
      </w:r>
      <w:r w:rsidRPr="00470A2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doch</w:t>
      </w:r>
      <w:r w:rsidRPr="00470A21">
        <w:rPr>
          <w:rFonts w:ascii="Times New Roman" w:hAnsi="Times New Roman"/>
          <w:color w:val="000000"/>
          <w:sz w:val="28"/>
          <w:lang w:val="ru-RU"/>
        </w:rPr>
        <w:t>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соблюдать нормы вежливости в межкультурном общении.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 xml:space="preserve">при говорении и письме – описание/перифраз/толкование; при чтении и аудировании – языковую и контекстуальную догадку. </w:t>
      </w:r>
    </w:p>
    <w:p w:rsidR="00890C7B" w:rsidRPr="00470A21" w:rsidRDefault="00584E14">
      <w:pPr>
        <w:spacing w:after="0" w:line="264" w:lineRule="auto"/>
        <w:ind w:firstLine="600"/>
        <w:jc w:val="both"/>
        <w:rPr>
          <w:lang w:val="ru-RU"/>
        </w:rPr>
      </w:pPr>
      <w:r w:rsidRPr="00470A21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890C7B" w:rsidRPr="00470A21" w:rsidRDefault="00890C7B">
      <w:pPr>
        <w:rPr>
          <w:lang w:val="ru-RU"/>
        </w:rPr>
        <w:sectPr w:rsidR="00890C7B" w:rsidRPr="00470A21">
          <w:pgSz w:w="11906" w:h="16383"/>
          <w:pgMar w:top="1134" w:right="850" w:bottom="1134" w:left="1701" w:header="720" w:footer="720" w:gutter="0"/>
          <w:cols w:space="720"/>
        </w:sectPr>
      </w:pPr>
    </w:p>
    <w:p w:rsidR="00890C7B" w:rsidRDefault="00584E14">
      <w:pPr>
        <w:spacing w:after="0"/>
        <w:ind w:left="120"/>
      </w:pPr>
      <w:bookmarkStart w:id="5" w:name="block-26243412"/>
      <w:bookmarkEnd w:id="4"/>
      <w:r w:rsidRPr="00470A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0C7B" w:rsidRDefault="0058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890C7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7B" w:rsidRDefault="00890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7B" w:rsidRDefault="00890C7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7B" w:rsidRDefault="00890C7B"/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обучающегося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обучающегося).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/>
        </w:tc>
      </w:tr>
    </w:tbl>
    <w:p w:rsidR="00890C7B" w:rsidRDefault="00890C7B">
      <w:pPr>
        <w:sectPr w:rsidR="00890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0C7B" w:rsidRDefault="0058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890C7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7B" w:rsidRDefault="00890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7B" w:rsidRDefault="00890C7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7B" w:rsidRDefault="00890C7B"/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890C7B" w:rsidRDefault="00890C7B"/>
        </w:tc>
      </w:tr>
    </w:tbl>
    <w:p w:rsidR="00890C7B" w:rsidRDefault="00890C7B">
      <w:pPr>
        <w:sectPr w:rsidR="00890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0C7B" w:rsidRDefault="00890C7B">
      <w:pPr>
        <w:sectPr w:rsidR="00890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0C7B" w:rsidRDefault="00584E14">
      <w:pPr>
        <w:spacing w:after="0"/>
        <w:ind w:left="120"/>
      </w:pPr>
      <w:bookmarkStart w:id="6" w:name="block-2624341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0C7B" w:rsidRDefault="0058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2616"/>
        <w:gridCol w:w="2500"/>
        <w:gridCol w:w="1920"/>
      </w:tblGrid>
      <w:tr w:rsidR="00890C7B">
        <w:trPr>
          <w:trHeight w:val="144"/>
          <w:tblCellSpacing w:w="20" w:type="nil"/>
        </w:trPr>
        <w:tc>
          <w:tcPr>
            <w:tcW w:w="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3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7B" w:rsidRDefault="00890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7B" w:rsidRDefault="00890C7B"/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7B" w:rsidRDefault="00890C7B"/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(моя семья)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(мои друзья и взаимоотношения с друзьями)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(конфликтные ситуации, разрешение споров и конфликтов)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(распределение обязанностей в семье)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(отдых с семьёй)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здоровье (распорядок дня)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(спорт)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Обощение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 (особенности поведения, характер)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(мои летние каникулы)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Школа (мои планы на будущее)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(школьное образование в Германии)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(школьная жизнь в разных странах)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(взаимоотношения в школе)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(проблемы и решения)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предметы)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праздники)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Школа (подготовка и реализация проекта)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(проблемы выбора профессии)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(мои планы на будущее)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(возможности продолжения образования в вузе)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рабочей специальности)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(роль иностранного языка в планах на будущее)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профессии)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специальности)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Обобщение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Контроль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(хобби молодёжи в России)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(интернет)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(поход в кино)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(музыка)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(театр)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(карманные деньги)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(подработка для обучающихся)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 магазине одежды)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 торговом центре)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онлайн)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(молодёжная мода)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Обобщение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Контроль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 (виды отдыха. Путешествие по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 Путешествие по странам изучаемого языка)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(путешествия)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Обобщение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Контроль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(проблемы защиты окружающей среды)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(cтихийные бедствия)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(стихийные бедствия в мире)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(молодёжь и защита окружающей среды)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(загрязнение окружающей среды)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Подготовка и реализация проекта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Обобщение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Контроль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проживая в городской и сельской местности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 средства связи – мобильные телефоны)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(смартфоны)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(планшет)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(компьютер)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 и социальные сети)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(современные средства связи) Обобщение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(географическое положение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 (географическое положение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 и культурные особенности)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(национальные праздники)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(достопримечательности родной страны)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родной страны)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Обощение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(учёные)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616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50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890C7B" w:rsidRDefault="00890C7B"/>
        </w:tc>
      </w:tr>
    </w:tbl>
    <w:p w:rsidR="00890C7B" w:rsidRDefault="00890C7B">
      <w:pPr>
        <w:sectPr w:rsidR="00890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0C7B" w:rsidRDefault="00584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3"/>
        <w:gridCol w:w="4678"/>
        <w:gridCol w:w="2609"/>
        <w:gridCol w:w="2494"/>
        <w:gridCol w:w="1915"/>
      </w:tblGrid>
      <w:tr w:rsidR="00890C7B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7B" w:rsidRDefault="00890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7B" w:rsidRDefault="00890C7B"/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0C7B" w:rsidRDefault="00890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7B" w:rsidRDefault="00890C7B"/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традиции)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обычаи и традиции)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 (мои друзья.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праздники)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персонажа[внешность, черты лица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персонажа[особенности поведения, характер, положительные и отрицательные черты характера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(школьное образование)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(школьная жизнь)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(подготовка к выпускным экзаменам)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(сдача экзаменов)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(альтернативы в продолжении образования)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(продолжение образования)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(взаимоотношения в школе)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(смартфоны в школе)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(смартфоны в школе: за и против)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(переписка с зарубежными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сверстниками)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(современный мир профессий: профессии прошлого и будущего)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(проблемы выбора профессии)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(мои планы на будущее)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экзаменам. Выбор профессии. Альтернативы в продолжении образования (роль иностранного языка в планах на будущее)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профессии)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(выбор специальности)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"Школьное образование, школьная жизнь. Переписка с зарубежными сверстниками.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(ценностные ориентиры)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(участие молодёжи в в жизни общества)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(волонтёрство)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(первая любовь)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(изобретения молодёжи)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(досуг молодёжи. </w:t>
            </w:r>
            <w:r>
              <w:rPr>
                <w:rFonts w:ascii="Times New Roman" w:hAnsi="Times New Roman"/>
                <w:color w:val="000000"/>
                <w:sz w:val="24"/>
              </w:rPr>
              <w:t>Музыка)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(подготовка и реализация проекта)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(экстремальный спорт)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спорта (Олимпийские игры)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Обобщение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Контроль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 (виды отдыха.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(виды отдыха. Путешествие по странам изучаемого языка)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(Экотуризм)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(Природа. Проблемы экологии)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(проблемы защиты окружающей среды)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местности.(Проблемы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(Мой родной край. Мой родной город/село.)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Проживание в городской/сельской местности.(Проживание в городской/сельской местности)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(квартира в городе)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за и против)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местности.(Проживание в городской/сельской местности: Где ты хочешь жить?)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 (проживание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(перспективы. Современные средства связи и коммуникации)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(Интернет)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 и молодёжь)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Самые известные изобретения)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связи. Контроль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странам изучаемого языка)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(страны и люди)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родной страны)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</w:t>
            </w: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науку и мировую культуру (художники)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 (подготовка и реализация проекта)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  <w:jc w:val="center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>
            <w:pPr>
              <w:spacing w:after="0"/>
              <w:ind w:left="135"/>
            </w:pPr>
          </w:p>
        </w:tc>
      </w:tr>
      <w:tr w:rsidR="00890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7B" w:rsidRPr="00470A21" w:rsidRDefault="00584E14">
            <w:pPr>
              <w:spacing w:after="0"/>
              <w:ind w:left="135"/>
              <w:rPr>
                <w:lang w:val="ru-RU"/>
              </w:rPr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 w:rsidRPr="00470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890C7B" w:rsidRDefault="00584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90C7B" w:rsidRDefault="00890C7B"/>
        </w:tc>
      </w:tr>
    </w:tbl>
    <w:p w:rsidR="00890C7B" w:rsidRDefault="00890C7B">
      <w:pPr>
        <w:sectPr w:rsidR="00890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0C7B" w:rsidRDefault="00890C7B">
      <w:pPr>
        <w:sectPr w:rsidR="00890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0C7B" w:rsidRDefault="00584E14">
      <w:pPr>
        <w:spacing w:after="0"/>
        <w:ind w:left="120"/>
      </w:pPr>
      <w:bookmarkStart w:id="7" w:name="block-2624341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0C7B" w:rsidRDefault="00584E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0C7B" w:rsidRDefault="00890C7B">
      <w:pPr>
        <w:spacing w:after="0" w:line="480" w:lineRule="auto"/>
        <w:ind w:left="120"/>
      </w:pPr>
    </w:p>
    <w:p w:rsidR="00890C7B" w:rsidRDefault="00890C7B">
      <w:pPr>
        <w:spacing w:after="0" w:line="480" w:lineRule="auto"/>
        <w:ind w:left="120"/>
      </w:pPr>
    </w:p>
    <w:p w:rsidR="00890C7B" w:rsidRDefault="00890C7B">
      <w:pPr>
        <w:spacing w:after="0"/>
        <w:ind w:left="120"/>
      </w:pPr>
    </w:p>
    <w:p w:rsidR="00890C7B" w:rsidRDefault="00584E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0C7B" w:rsidRDefault="00890C7B">
      <w:pPr>
        <w:spacing w:after="0" w:line="480" w:lineRule="auto"/>
        <w:ind w:left="120"/>
      </w:pPr>
    </w:p>
    <w:p w:rsidR="00890C7B" w:rsidRDefault="00890C7B">
      <w:pPr>
        <w:spacing w:after="0"/>
        <w:ind w:left="120"/>
      </w:pPr>
    </w:p>
    <w:p w:rsidR="00890C7B" w:rsidRPr="00470A21" w:rsidRDefault="00584E14">
      <w:pPr>
        <w:spacing w:after="0" w:line="480" w:lineRule="auto"/>
        <w:ind w:left="120"/>
        <w:rPr>
          <w:lang w:val="ru-RU"/>
        </w:rPr>
      </w:pPr>
      <w:r w:rsidRPr="00470A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0C7B" w:rsidRPr="00470A21" w:rsidRDefault="00890C7B">
      <w:pPr>
        <w:spacing w:after="0" w:line="480" w:lineRule="auto"/>
        <w:ind w:left="120"/>
        <w:rPr>
          <w:lang w:val="ru-RU"/>
        </w:rPr>
      </w:pPr>
    </w:p>
    <w:p w:rsidR="00890C7B" w:rsidRPr="00470A21" w:rsidRDefault="00890C7B">
      <w:pPr>
        <w:rPr>
          <w:lang w:val="ru-RU"/>
        </w:rPr>
        <w:sectPr w:rsidR="00890C7B" w:rsidRPr="00470A2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584E14" w:rsidRPr="00470A21" w:rsidRDefault="00584E14">
      <w:pPr>
        <w:rPr>
          <w:lang w:val="ru-RU"/>
        </w:rPr>
      </w:pPr>
    </w:p>
    <w:sectPr w:rsidR="00584E14" w:rsidRPr="00470A21" w:rsidSect="00890C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BD2"/>
    <w:multiLevelType w:val="multilevel"/>
    <w:tmpl w:val="ECF037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9251E"/>
    <w:multiLevelType w:val="multilevel"/>
    <w:tmpl w:val="52562B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D241D"/>
    <w:multiLevelType w:val="multilevel"/>
    <w:tmpl w:val="42C6FA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6F33AE"/>
    <w:multiLevelType w:val="multilevel"/>
    <w:tmpl w:val="918C39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EA74B8"/>
    <w:multiLevelType w:val="multilevel"/>
    <w:tmpl w:val="EEA6FA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5750D8"/>
    <w:multiLevelType w:val="multilevel"/>
    <w:tmpl w:val="73166D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0421E6"/>
    <w:multiLevelType w:val="multilevel"/>
    <w:tmpl w:val="657EED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compat/>
  <w:rsids>
    <w:rsidRoot w:val="00890C7B"/>
    <w:rsid w:val="00110993"/>
    <w:rsid w:val="00470A21"/>
    <w:rsid w:val="004D71BB"/>
    <w:rsid w:val="00521C36"/>
    <w:rsid w:val="00584E14"/>
    <w:rsid w:val="00890C7B"/>
    <w:rsid w:val="00C7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0C7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0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2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1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15579</Words>
  <Characters>88805</Characters>
  <Application>Microsoft Office Word</Application>
  <DocSecurity>0</DocSecurity>
  <Lines>740</Lines>
  <Paragraphs>208</Paragraphs>
  <ScaleCrop>false</ScaleCrop>
  <Company/>
  <LinksUpToDate>false</LinksUpToDate>
  <CharactersWithSpaces>104176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5</cp:revision>
  <dcterms:created xsi:type="dcterms:W3CDTF">2023-10-11T10:16:00Z</dcterms:created>
  <dcterms:modified xsi:type="dcterms:W3CDTF">2025-09-10T09:15:00Z</dcterms:modified>
</cp:coreProperties>
</file>